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D" w:rsidRDefault="00C07A4B" w:rsidP="00C07A4B">
      <w:pPr>
        <w:shd w:val="clear" w:color="auto" w:fill="FFFFFF"/>
        <w:spacing w:after="0" w:line="240" w:lineRule="auto"/>
        <w:rPr>
          <w:lang w:val="uk-UA"/>
        </w:rPr>
      </w:pPr>
      <w:r>
        <w:rPr>
          <w:lang w:val="uk-UA"/>
        </w:rPr>
        <w:t xml:space="preserve">            </w:t>
      </w:r>
    </w:p>
    <w:p w:rsidR="00E06BEC" w:rsidRDefault="00033661" w:rsidP="00C07A4B">
      <w:pPr>
        <w:shd w:val="clear" w:color="auto" w:fill="FFFFFF"/>
        <w:spacing w:after="0" w:line="240" w:lineRule="auto"/>
        <w:rPr>
          <w:lang w:val="uk-UA"/>
        </w:rPr>
      </w:pPr>
      <w:r>
        <w:rPr>
          <w:noProof/>
          <w:lang w:val="ru-RU" w:eastAsia="ru-RU" w:bidi="ar-SA"/>
        </w:rPr>
        <w:pict>
          <v:rect id="_x0000_s1073" style="position:absolute;margin-left:186.75pt;margin-top:-3.75pt;width:342pt;height:48pt;z-index:251697152">
            <v:textbox>
              <w:txbxContent>
                <w:p w:rsidR="009F056D" w:rsidRPr="009F056D" w:rsidRDefault="009F056D">
                  <w:pPr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 xml:space="preserve">   </w:t>
                  </w:r>
                  <w:r w:rsidRPr="009F056D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КЛАСИФІКАЦІЯ ДИЗАРТРІЇ</w:t>
                  </w:r>
                </w:p>
              </w:txbxContent>
            </v:textbox>
          </v:rect>
        </w:pict>
      </w:r>
    </w:p>
    <w:p w:rsidR="00E06BEC" w:rsidRDefault="00033661">
      <w:pPr>
        <w:rPr>
          <w:lang w:val="uk-UA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68.25pt;margin-top:34.55pt;width:65.25pt;height:50.25pt;z-index:251704320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79" type="#_x0000_t32" style="position:absolute;margin-left:404.25pt;margin-top:34.55pt;width:181.5pt;height:50.25pt;z-index:251703296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78" type="#_x0000_t32" style="position:absolute;margin-left:133.5pt;margin-top:34.55pt;width:154.5pt;height:50.25pt;flip:x;z-index:251702272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77" type="#_x0000_t32" style="position:absolute;margin-left:260.25pt;margin-top:34.55pt;width:54pt;height:50.25pt;flip:x;z-index:251701248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72" style="position:absolute;margin-left:559.5pt;margin-top:84.8pt;width:139.5pt;height:60.75pt;z-index:251696128">
            <v:textbox>
              <w:txbxContent>
                <w:p w:rsidR="002A2BE0" w:rsidRPr="000B674A" w:rsidRDefault="002A2BE0">
                  <w:pPr>
                    <w:rPr>
                      <w:b/>
                      <w:lang w:val="uk-UA"/>
                    </w:rPr>
                  </w:pPr>
                  <w:r w:rsidRPr="000B674A">
                    <w:rPr>
                      <w:sz w:val="28"/>
                      <w:szCs w:val="28"/>
                      <w:lang w:val="uk-UA"/>
                    </w:rPr>
                    <w:t>ЧЕТВЕРТА СТУПІНЬ</w:t>
                  </w:r>
                  <w:r>
                    <w:rPr>
                      <w:lang w:val="uk-UA"/>
                    </w:rPr>
                    <w:t xml:space="preserve"> – </w:t>
                  </w:r>
                  <w:r w:rsidRPr="000B674A">
                    <w:rPr>
                      <w:b/>
                      <w:lang w:val="uk-UA"/>
                    </w:rPr>
                    <w:t xml:space="preserve">М ОВА ВІДСУТНЯ , </w:t>
                  </w:r>
                  <w:r w:rsidR="000B674A" w:rsidRPr="000B674A">
                    <w:rPr>
                      <w:b/>
                      <w:lang w:val="uk-UA"/>
                    </w:rPr>
                    <w:t>АБО МАЙЖЕ  НЕЗРОЗУМІЛА.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75" style="position:absolute;margin-left:374.25pt;margin-top:84.8pt;width:154.5pt;height:64.5pt;z-index:251699200">
            <v:textbox>
              <w:txbxContent>
                <w:p w:rsidR="002A2BE0" w:rsidRPr="000B674A" w:rsidRDefault="002A2BE0">
                  <w:pPr>
                    <w:rPr>
                      <w:b/>
                      <w:lang w:val="uk-UA"/>
                    </w:rPr>
                  </w:pPr>
                  <w:r w:rsidRPr="000B674A">
                    <w:rPr>
                      <w:sz w:val="28"/>
                      <w:szCs w:val="28"/>
                      <w:lang w:val="uk-UA"/>
                    </w:rPr>
                    <w:t>ТРЕТЯ СТУПІНЬ</w:t>
                  </w:r>
                  <w:r>
                    <w:rPr>
                      <w:lang w:val="uk-UA"/>
                    </w:rPr>
                    <w:t xml:space="preserve"> –             </w:t>
                  </w:r>
                  <w:r w:rsidRPr="000B674A">
                    <w:rPr>
                      <w:b/>
                      <w:lang w:val="uk-UA"/>
                    </w:rPr>
                    <w:t>МОВА МАЛОЗРОЗУМІЛА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74" style="position:absolute;margin-left:180.75pt;margin-top:84.8pt;width:159.75pt;height:1in;z-index:251698176">
            <v:textbox>
              <w:txbxContent>
                <w:p w:rsidR="002A2BE0" w:rsidRPr="002A2BE0" w:rsidRDefault="002A2BE0">
                  <w:pPr>
                    <w:rPr>
                      <w:lang w:val="uk-UA"/>
                    </w:rPr>
                  </w:pPr>
                  <w:r w:rsidRPr="000B674A">
                    <w:rPr>
                      <w:sz w:val="28"/>
                      <w:szCs w:val="28"/>
                      <w:lang w:val="uk-UA"/>
                    </w:rPr>
                    <w:t>ДРУГА СТУПІНЬ</w:t>
                  </w:r>
                  <w:r>
                    <w:rPr>
                      <w:lang w:val="uk-UA"/>
                    </w:rPr>
                    <w:t xml:space="preserve"> - </w:t>
                  </w:r>
                  <w:r w:rsidR="000B674A">
                    <w:rPr>
                      <w:lang w:val="uk-UA"/>
                    </w:rPr>
                    <w:t xml:space="preserve">      </w:t>
                  </w:r>
                  <w:r w:rsidRPr="000B674A">
                    <w:rPr>
                      <w:b/>
                      <w:lang w:val="uk-UA"/>
                    </w:rPr>
                    <w:t>ЗН</w:t>
                  </w:r>
                  <w:r w:rsidRPr="000B674A">
                    <w:rPr>
                      <w:b/>
                      <w:lang w:val="uk-UA"/>
                    </w:rPr>
                    <w:t>А</w:t>
                  </w:r>
                  <w:r w:rsidRPr="000B674A">
                    <w:rPr>
                      <w:b/>
                      <w:lang w:val="uk-UA"/>
                    </w:rPr>
                    <w:t>ЧНІ       ПОРУШЕННЯ ЗВУК</w:t>
                  </w:r>
                  <w:r w:rsidRPr="000B674A">
                    <w:rPr>
                      <w:b/>
                      <w:lang w:val="uk-UA"/>
                    </w:rPr>
                    <w:t>О</w:t>
                  </w:r>
                  <w:r w:rsidRPr="000B674A">
                    <w:rPr>
                      <w:b/>
                      <w:lang w:val="uk-UA"/>
                    </w:rPr>
                    <w:t>ВИМОВИ , МОВА ЗРОЗУМІЛА ОТОЧУЮЧИМ.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76" style="position:absolute;margin-left:17.25pt;margin-top:84.8pt;width:138.75pt;height:1in;z-index:251700224">
            <v:textbox>
              <w:txbxContent>
                <w:p w:rsidR="009F056D" w:rsidRPr="000B674A" w:rsidRDefault="002A2BE0" w:rsidP="002A2BE0">
                  <w:pPr>
                    <w:rPr>
                      <w:b/>
                      <w:lang w:val="uk-UA"/>
                    </w:rPr>
                  </w:pPr>
                  <w:r w:rsidRPr="002A2BE0">
                    <w:rPr>
                      <w:sz w:val="28"/>
                      <w:szCs w:val="28"/>
                      <w:lang w:val="uk-UA"/>
                    </w:rPr>
                    <w:t>ПЕРША СТУПІНЬ -</w:t>
                  </w:r>
                  <w:r>
                    <w:rPr>
                      <w:lang w:val="uk-UA"/>
                    </w:rPr>
                    <w:t xml:space="preserve">       </w:t>
                  </w:r>
                  <w:r w:rsidRPr="000B674A">
                    <w:rPr>
                      <w:b/>
                      <w:lang w:val="uk-UA"/>
                    </w:rPr>
                    <w:t>НЕЗНАЧНІ ПОРУШЕННЯ ЗВУКОВИМОВИ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71" style="position:absolute;margin-left:94.5pt;margin-top:246.8pt;width:495.75pt;height:231.75pt;z-index:251695104">
            <v:textbox>
              <w:txbxContent>
                <w:p w:rsidR="009F056D" w:rsidRPr="008B2E74" w:rsidRDefault="00937210" w:rsidP="009F056D">
                  <w:pPr>
                    <w:ind w:left="142" w:hanging="142"/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</w:t>
                  </w:r>
                  <w:r w:rsidR="0044619C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Тонус м</w:t>
                  </w:r>
                  <w:r w:rsidR="0044619C" w:rsidRPr="0044619C">
                    <w:rPr>
                      <w:rFonts w:asciiTheme="majorHAnsi" w:hAnsiTheme="majorHAnsi"/>
                      <w:sz w:val="28"/>
                      <w:szCs w:val="28"/>
                      <w:lang w:val="ru-RU"/>
                    </w:rPr>
                    <w:t>`</w:t>
                  </w:r>
                  <w:r w:rsidR="0044619C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язів язика  підвищений, спинка язика вигнута, піднята вгору, кінчик язика не виражений. 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Пасивний та активний словник </w:t>
                  </w:r>
                  <w:r w:rsidR="0044619C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нижчий за в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іков</w:t>
                  </w:r>
                  <w:r w:rsidR="0044619C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у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норм</w:t>
                  </w:r>
                  <w:r w:rsidR="0044619C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у, пасивний словник більший за активний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. </w:t>
                  </w:r>
                  <w:r w:rsidR="0039681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Лексико – грам</w:t>
                  </w:r>
                  <w:r w:rsidR="0039681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а</w:t>
                  </w:r>
                  <w:r w:rsidR="0039681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тична будова мовлення, фонематичний слух недостатньо сформовані.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 w:rsidR="00A5419A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 w:rsidR="0039681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 w:rsidR="00A5419A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В</w:t>
                  </w:r>
                  <w:r w:rsidR="00396814" w:rsidRPr="00937210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имова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звуків</w:t>
                  </w:r>
                  <w:r w:rsidR="00396814" w:rsidRPr="00937210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[ Ш], [Ж],[Р],[Л],[Л`][Р`],темп і плавність мови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,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інтон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а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цій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ні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засо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би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виразності</w:t>
                  </w:r>
                  <w:r w:rsidR="00A5419A" w:rsidRPr="00A5419A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 w:rsidR="00A5419A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порушені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. У мовленні 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користується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прости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ми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рече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н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нями</w:t>
                  </w:r>
                  <w:r w:rsidR="009F056D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О</w:t>
                  </w:r>
                  <w:r w:rsidR="009F056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рієнтується у ситуації спілкування, </w:t>
                  </w:r>
                  <w:r w:rsidR="00CE632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частково володіє навичками мо</w:t>
                  </w:r>
                  <w:r w:rsidR="00A5419A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вленнєвого етикету,</w:t>
                  </w:r>
                  <w:r w:rsidR="00CE632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але</w:t>
                  </w:r>
                  <w:r w:rsidR="009F056D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мовленнєва активність низька.</w:t>
                  </w:r>
                </w:p>
                <w:p w:rsidR="009F056D" w:rsidRPr="009F056D" w:rsidRDefault="009F056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2A2BE0">
        <w:rPr>
          <w:lang w:val="uk-UA"/>
        </w:rPr>
        <w:t xml:space="preserve"> </w:t>
      </w:r>
      <w:r w:rsidR="00E06BEC">
        <w:rPr>
          <w:lang w:val="uk-UA"/>
        </w:rPr>
        <w:br w:type="page"/>
      </w:r>
    </w:p>
    <w:p w:rsidR="00E06BEC" w:rsidRDefault="00033661" w:rsidP="00C07A4B">
      <w:pPr>
        <w:shd w:val="clear" w:color="auto" w:fill="FFFFFF"/>
        <w:spacing w:after="0" w:line="240" w:lineRule="auto"/>
        <w:rPr>
          <w:lang w:val="uk-UA"/>
        </w:rPr>
      </w:pPr>
      <w:r>
        <w:rPr>
          <w:noProof/>
          <w:lang w:val="ru-RU" w:eastAsia="ru-RU" w:bidi="ar-SA"/>
        </w:rPr>
        <w:lastRenderedPageBreak/>
        <w:pict>
          <v:rect id="_x0000_s1064" style="position:absolute;margin-left:162pt;margin-top:-11.25pt;width:574.5pt;height:79.5pt;z-index:2516899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1415" w:rsidRPr="00705112" w:rsidRDefault="00A1141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</w:pPr>
                  <w:r w:rsidRPr="00A1141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КОРКОВА    ДИЗАРТРІЯ</w:t>
                  </w:r>
                  <w:r w:rsidR="00F8233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– </w:t>
                  </w:r>
                  <w:r w:rsidR="00705112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                                                                                    </w:t>
                  </w:r>
                  <w:r w:rsidR="00396814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              при </w:t>
                  </w:r>
                  <w:r w:rsidR="00F82333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ПАРЕЗ</w:t>
                  </w:r>
                  <w:r w:rsidR="00A5419A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І</w:t>
                  </w:r>
                  <w:r w:rsidR="00F82333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КІНЧИКА </w:t>
                  </w:r>
                  <w:r w:rsidR="00F82333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ЯЗИКА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, 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ВІДСУТНЯ АБО ПОРУШЕНІ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 ВИМОВА  ЗВУКІВ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[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 Ш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]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, 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[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Ж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]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,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[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Р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]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,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[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Л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],[Л`]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[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Р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`],ТЕМП І ПЛАВНІСТЬ МОВИ; ПРИ УРАЖЕННІ КОРИ ЛІВОЇ ПІВКУЛІ  МОЗКУ П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О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РУШЕНА ВИМОВА ШИПЛЯЧИХ І СОНОРНИХ ЗВУКІВ</w:t>
                  </w:r>
                  <w:r w:rsidR="00705112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, АВТОМАТИЗАЦІЯ ЗВУКІВ УТРУДНЕНА.</w:t>
                  </w:r>
                  <w:r w:rsidR="008F331C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 xml:space="preserve">   </w:t>
                  </w:r>
                  <w:r w:rsidR="0072292B" w:rsidRPr="00705112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E06BEC" w:rsidRDefault="00033661">
      <w:pPr>
        <w:rPr>
          <w:lang w:val="uk-UA"/>
        </w:rPr>
      </w:pPr>
      <w:r>
        <w:rPr>
          <w:noProof/>
          <w:lang w:val="ru-RU" w:eastAsia="ru-RU" w:bidi="ar-SA"/>
        </w:rPr>
        <w:pict>
          <v:shape id="_x0000_s1089" type="#_x0000_t32" style="position:absolute;margin-left:115.5pt;margin-top:213.8pt;width:126.75pt;height:97.5pt;z-index:251706368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90" type="#_x0000_t32" style="position:absolute;margin-left:153.75pt;margin-top:91.55pt;width:93pt;height:66pt;flip:y;z-index:251707392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91" type="#_x0000_t32" style="position:absolute;margin-left:162pt;margin-top:192.8pt;width:132pt;height:28.5pt;z-index:251708416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88" type="#_x0000_t32" style="position:absolute;margin-left:107.25pt;margin-top:24.8pt;width:54.75pt;height:88.5pt;flip:y;z-index:251705344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63" style="position:absolute;margin-left:17.25pt;margin-top:118.55pt;width:136.5pt;height:93.75pt;z-index:251688960" fillcolor="white [3201]" strokecolor="#9bbb59 [3206]" strokeweight="5pt">
            <v:stroke linestyle="thickThin"/>
            <v:shadow color="#868686"/>
            <v:textbox>
              <w:txbxContent>
                <w:p w:rsidR="00070A45" w:rsidRPr="00A11415" w:rsidRDefault="00070A45" w:rsidP="00A11415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</w:pPr>
                  <w:r w:rsidRPr="00A11415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ФОРМИ ДИЗАРТРІЇ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65" style="position:absolute;margin-left:246.75pt;margin-top:69.05pt;width:493.5pt;height:93.75pt;z-index:2516910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1415" w:rsidRPr="009F056D" w:rsidRDefault="00A1141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</w:pPr>
                  <w:r w:rsidRPr="00A1141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ПСЕВДОБУЛЬБАРНА ДИЗАРТРІЯ</w:t>
                  </w:r>
                  <w:r w:rsidR="00705112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–</w:t>
                  </w:r>
                  <w:r w:rsidR="009F056D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                                              </w:t>
                  </w:r>
                  <w:r w:rsidR="00705112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</w:t>
                  </w:r>
                  <w:r w:rsidR="00396814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          </w:t>
                  </w:r>
                  <w:r w:rsidR="00705112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ОБМЕЖЕНА АКТИВНІСТЬРУХІВ МЯЗІВ АРТИКУЛЯЦІЙНОГО АПАРАТУ, АБО ПОВНА ЇХ АКТИВНІСТЬ. ПОРУШЕНІ ВИМОВА СВИСТЯЧИХ, ШИПЛЯЧИХ, СОНОРНИХ ЗВУКІВ</w:t>
                  </w:r>
                  <w:r w:rsidR="009F056D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, ГОЛОСНИХ </w:t>
                  </w:r>
                  <w:r w:rsidR="009F056D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[</w:t>
                  </w:r>
                  <w:r w:rsidR="009F056D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Е</w:t>
                  </w:r>
                  <w:r w:rsidR="009F056D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]</w:t>
                  </w:r>
                  <w:r w:rsidR="009F056D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, </w:t>
                  </w:r>
                  <w:r w:rsidR="009F056D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[</w:t>
                  </w:r>
                  <w:r w:rsidR="009F056D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И</w:t>
                  </w:r>
                  <w:r w:rsidR="009F056D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]</w:t>
                  </w:r>
                  <w:r w:rsidR="00705112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, ДИХАННЯ, ГОЛОС, ІНТОНАЦІЙНО – МЕЛОДИЧНА СТОРОНА М</w:t>
                  </w:r>
                  <w:r w:rsidR="00705112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="00705112" w:rsidRPr="009F056D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ВИ, ПІДВИЩЕНА САЛІВАЦІЯ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66" style="position:absolute;margin-left:298.5pt;margin-top:177.8pt;width:450.75pt;height:79.5pt;z-index:2516920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1415" w:rsidRPr="00F82333" w:rsidRDefault="00A11415">
                  <w:pPr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</w:pPr>
                  <w:r w:rsidRPr="00A11415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>БУЛЬБАРНА ДИЗАРТРІЯ</w:t>
                  </w:r>
                  <w:r w:rsidR="003B4987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 xml:space="preserve"> –</w:t>
                  </w:r>
                  <w:r w:rsidR="00F82333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 xml:space="preserve">                                               </w:t>
                  </w:r>
                  <w:r w:rsidR="00396814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 xml:space="preserve">    </w:t>
                  </w:r>
                  <w:r w:rsidR="003B4987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ПЕРИФЕРІЧНИЙ</w:t>
                  </w:r>
                  <w:r w:rsidR="003B4987" w:rsidRPr="00F82333">
                    <w:rPr>
                      <w:rFonts w:asciiTheme="majorHAnsi" w:hAnsiTheme="majorHAnsi"/>
                      <w:b/>
                      <w:sz w:val="36"/>
                      <w:szCs w:val="36"/>
                      <w:lang w:val="uk-UA"/>
                    </w:rPr>
                    <w:t xml:space="preserve"> </w:t>
                  </w:r>
                  <w:r w:rsidR="003B4987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ПАРЕЗ </w:t>
                  </w:r>
                  <w:r w:rsidR="00F82333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МОВНИХ</w:t>
                  </w:r>
                  <w:r w:rsidR="003B4987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 М</w:t>
                  </w:r>
                  <w:r w:rsidR="00F82333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`ЯЗІВ</w:t>
                  </w:r>
                  <w:r w:rsidR="003B4987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, </w:t>
                  </w:r>
                  <w:r w:rsidR="00F82333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ОДНО- , ДВОСТОРОННІЙ ПАРЕЗ ЛИЦЬОВИХ М`ЯЗІВ  ВИКЛИКАЄ ПОРУШЕННЯ ВИМОВИ ВСІХ ГУБНИХ ЗВ</w:t>
                  </w:r>
                  <w:r w:rsidR="00F82333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У</w:t>
                  </w:r>
                  <w:r w:rsidR="00F82333" w:rsidRPr="00F82333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КІВ, ГОЛОСНІ І ДЗВІНКІ ПРИГОЛОСНІ ОГЛУШЕНІ.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67" style="position:absolute;margin-left:242.25pt;margin-top:272.3pt;width:477pt;height:116.25pt;z-index:251693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1415" w:rsidRPr="003B4987" w:rsidRDefault="00A1141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</w:pPr>
                  <w:r w:rsidRPr="00A11415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>ЕКСТРАПІРАМІДАЛЬНА ДИЗАРТРІЯ</w:t>
                  </w:r>
                  <w:r w:rsidR="0033065C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 xml:space="preserve">-                                   </w:t>
                  </w:r>
                  <w:r w:rsidR="0033065C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ОБ</w:t>
                  </w:r>
                  <w:r w:rsidR="0033065C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ru-RU"/>
                    </w:rPr>
                    <w:t>`</w:t>
                  </w:r>
                  <w:r w:rsidR="0033065C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ЄМ РУХІВ АРТИКУЛЯЦІЙНИХ МЯЗІВ ДОСТАТНІЙ,</w:t>
                  </w:r>
                  <w:r w:rsidR="0033065C" w:rsidRPr="003B4987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33065C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ТРУДНОЩІ  ПРИ ЗБЕР</w:t>
                  </w:r>
                  <w:r w:rsidR="0033065C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Е</w:t>
                  </w:r>
                  <w:r w:rsidR="0033065C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ЖЕННІ І  ВІДЧУТТІ АРТИКУЛЯЦІЙНОЇ ПОЗИ,  В СТАНІ ХВИЛЮВАННЯ  ЯЗИК Н</w:t>
                  </w:r>
                  <w:r w:rsidR="0033065C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="0033065C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ПРУЖУЄТЬСЯ</w:t>
                  </w:r>
                  <w:r w:rsidR="003B4987" w:rsidRPr="003B4987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, ПІДВИЩУЄТЬСЯ ТОНУС ГОЛОСОВОГО І ДИХАЛЬНОГО АПАРАТА МОВА ПОВНІСТЮ ВІДСУТНЯ, АБО ЗМАЗАНА, НЕЧІТКА. З НОСОВИМ ВІДТІНКОМ, НЕЕМОЦІЙНА, ЗАТУХАЮЧА З ПЕРЕХОДОМ У БУРМОТІННЯ.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68" style="position:absolute;margin-left:162pt;margin-top:404.3pt;width:438pt;height:105pt;z-index:2516940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11415" w:rsidRPr="00A11415" w:rsidRDefault="00A11415">
                  <w:pPr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</w:pPr>
                  <w:r w:rsidRPr="00A11415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>МОЗЖЕЧКОВА ДИЗАРТРІЯ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 xml:space="preserve"> -                   </w:t>
                  </w:r>
                  <w:r w:rsidR="00365865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 xml:space="preserve">                       </w:t>
                  </w:r>
                  <w:r w:rsidR="00396814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 xml:space="preserve"> </w:t>
                  </w:r>
                  <w:r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МОВА УПОВІЛЬНЕНА, </w:t>
                  </w:r>
                  <w:r w:rsidR="00FA73A0"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 xml:space="preserve">СКАНДОВАНА, </w:t>
                  </w:r>
                  <w:r w:rsidR="00365865"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ЗАТУХАЮЧА ДО КІНЦЯ ФРАЗИ, Т</w:t>
                  </w:r>
                  <w:r w:rsidR="00365865"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="00365865"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НУС В МЯЗАХ ЯЗИКА І ГУБ ПОНИЖЕНИЙ. РУХЛИВІСТЬ ЯЗИКА ОБМЕЖ</w:t>
                  </w:r>
                  <w:r w:rsidR="00365865"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Е</w:t>
                  </w:r>
                  <w:r w:rsidR="00365865"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НА, ТЕМП РУХІВ УПОВІЛЬНЕНИЙ, ТРУДНОЩІ  АРТИКУЛЯЦІЙНИХ УКЛ</w:t>
                  </w:r>
                  <w:r w:rsidR="00365865"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="00365865" w:rsidRPr="0033065C">
                    <w:rPr>
                      <w:rFonts w:asciiTheme="majorHAnsi" w:hAnsiTheme="majorHAnsi"/>
                      <w:b/>
                      <w:sz w:val="24"/>
                      <w:szCs w:val="24"/>
                      <w:lang w:val="uk-UA"/>
                    </w:rPr>
                    <w:t>ДІВ.</w:t>
                  </w:r>
                  <w:r w:rsidR="00365865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xbxContent>
            </v:textbox>
          </v:rect>
        </w:pict>
      </w:r>
      <w:r w:rsidR="00E06BEC">
        <w:rPr>
          <w:lang w:val="uk-UA"/>
        </w:rPr>
        <w:br w:type="page"/>
      </w:r>
    </w:p>
    <w:p w:rsidR="00C07A4B" w:rsidRDefault="00C07A4B" w:rsidP="00C07A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val="ru-RU" w:eastAsia="ru-RU" w:bidi="ar-SA"/>
        </w:rPr>
      </w:pPr>
      <w:r>
        <w:rPr>
          <w:lang w:val="uk-UA"/>
        </w:rPr>
        <w:lastRenderedPageBreak/>
        <w:t xml:space="preserve">                                                            </w:t>
      </w:r>
      <w:r w:rsidRPr="00C07A4B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val="ru-RU" w:eastAsia="ru-RU" w:bidi="ar-SA"/>
        </w:rPr>
        <w:t>К</w:t>
      </w:r>
      <w:r w:rsidR="00E06BEC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val="ru-RU" w:eastAsia="ru-RU" w:bidi="ar-SA"/>
        </w:rPr>
        <w:t>ЛАСИФІКАЦІЯ</w:t>
      </w:r>
      <w:r w:rsidRPr="00C07A4B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val="ru-RU" w:eastAsia="ru-RU" w:bidi="ar-SA"/>
        </w:rPr>
        <w:t xml:space="preserve"> </w:t>
      </w:r>
      <w:r w:rsidR="00E06BEC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val="ru-RU" w:eastAsia="ru-RU" w:bidi="ar-SA"/>
        </w:rPr>
        <w:t>ПОРУШЕНЬ МОВЛЕННЯ</w:t>
      </w:r>
    </w:p>
    <w:p w:rsidR="00E06BEC" w:rsidRPr="009504C8" w:rsidRDefault="00E06BEC" w:rsidP="00C07A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val="ru-RU" w:eastAsia="ru-RU" w:bidi="ar-SA"/>
        </w:rPr>
      </w:pPr>
    </w:p>
    <w:p w:rsidR="008A4CC5" w:rsidRDefault="00A5419A">
      <w:r>
        <w:rPr>
          <w:noProof/>
          <w:lang w:val="ru-RU" w:eastAsia="ru-RU" w:bidi="ar-SA"/>
        </w:rPr>
        <w:pict>
          <v:rect id="_x0000_s1049" style="position:absolute;margin-left:545.25pt;margin-top:386.6pt;width:159.75pt;height:33.75pt;z-index:251680768">
            <v:textbox>
              <w:txbxContent>
                <w:p w:rsidR="00AE73C0" w:rsidRPr="00AE73C0" w:rsidRDefault="00AE73C0">
                  <w:pPr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</w:pPr>
                  <w:r w:rsidRPr="00AE73C0"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  <w:t>ДИЗОР</w:t>
                  </w:r>
                  <w:r w:rsidR="00A5419A"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  <w:t>ФО</w:t>
                  </w:r>
                  <w:r w:rsidRPr="00AE73C0"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  <w:t>ГР</w:t>
                  </w:r>
                  <w:r w:rsidRPr="00AE73C0"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  <w:t>А</w:t>
                  </w:r>
                  <w:r w:rsidRPr="00AE73C0"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  <w:t>ФІЯ</w:t>
                  </w:r>
                </w:p>
              </w:txbxContent>
            </v:textbox>
          </v:rect>
        </w:pict>
      </w:r>
      <w:r w:rsidR="00033661">
        <w:rPr>
          <w:noProof/>
          <w:lang w:val="ru-RU" w:eastAsia="ru-RU" w:bidi="ar-SA"/>
        </w:rPr>
        <w:pict>
          <v:shape id="_x0000_s1059" type="#_x0000_t32" style="position:absolute;margin-left:672.75pt;margin-top:121.1pt;width:24pt;height:29.25pt;z-index:251686912" o:connectortype="straight" strokeweight="3pt">
            <v:stroke endarrow="block"/>
          </v:shape>
        </w:pict>
      </w:r>
      <w:r w:rsidR="00033661">
        <w:rPr>
          <w:noProof/>
          <w:lang w:val="ru-RU" w:eastAsia="ru-RU" w:bidi="ar-SA"/>
        </w:rPr>
        <w:pict>
          <v:shape id="_x0000_s1060" type="#_x0000_t32" style="position:absolute;margin-left:607.5pt;margin-top:117.35pt;width:0;height:264pt;z-index:251687936" o:connectortype="straight" strokeweight="3pt">
            <v:stroke endarrow="block"/>
          </v:shape>
        </w:pict>
      </w:r>
      <w:r w:rsidR="00033661">
        <w:rPr>
          <w:noProof/>
          <w:lang w:val="ru-RU" w:eastAsia="ru-RU" w:bidi="ar-SA"/>
        </w:rPr>
        <w:pict>
          <v:shape id="_x0000_s1058" type="#_x0000_t32" style="position:absolute;margin-left:505.5pt;margin-top:117.35pt;width:24pt;height:33pt;flip:x;z-index:251685888" o:connectortype="straight" strokeweight="3pt">
            <v:stroke endarrow="block"/>
          </v:shape>
        </w:pict>
      </w:r>
      <w:r w:rsidR="00033661">
        <w:rPr>
          <w:noProof/>
          <w:lang w:val="ru-RU" w:eastAsia="ru-RU" w:bidi="ar-SA"/>
        </w:rPr>
        <w:pict>
          <v:shape id="_x0000_s1057" type="#_x0000_t32" style="position:absolute;margin-left:239.25pt;margin-top:117.35pt;width:25.5pt;height:33pt;z-index:251684864" o:connectortype="straight" strokeweight="3pt">
            <v:stroke endarrow="block"/>
          </v:shape>
        </w:pict>
      </w:r>
      <w:r w:rsidR="00033661">
        <w:rPr>
          <w:noProof/>
          <w:lang w:val="ru-RU" w:eastAsia="ru-RU" w:bidi="ar-SA"/>
        </w:rPr>
        <w:pict>
          <v:shape id="_x0000_s1056" type="#_x0000_t32" style="position:absolute;margin-left:114pt;margin-top:117.35pt;width:29.25pt;height:36.75pt;flip:x;z-index:251683840" o:connectortype="straight" strokeweight="3pt">
            <v:stroke endarrow="block"/>
          </v:shape>
        </w:pict>
      </w:r>
      <w:r w:rsidR="00033661">
        <w:rPr>
          <w:noProof/>
          <w:lang w:val="ru-RU" w:eastAsia="ru-RU" w:bidi="ar-SA"/>
        </w:rPr>
        <w:pict>
          <v:shape id="_x0000_s1050" type="#_x0000_t32" style="position:absolute;margin-left:334.5pt;margin-top:45.35pt;width:29.25pt;height:39.75pt;flip:x;z-index:251681792" o:connectortype="straight" strokeweight="3pt">
            <v:stroke endarrow="block"/>
          </v:shape>
        </w:pict>
      </w:r>
      <w:r w:rsidR="00033661">
        <w:rPr>
          <w:noProof/>
          <w:lang w:val="ru-RU" w:eastAsia="ru-RU" w:bidi="ar-SA"/>
        </w:rPr>
        <w:pict>
          <v:shape id="_x0000_s1053" type="#_x0000_t32" style="position:absolute;margin-left:401.25pt;margin-top:45.35pt;width:38.25pt;height:39.75pt;z-index:251682816" o:connectortype="straight" strokeweight="3pt">
            <v:stroke endarrow="block"/>
          </v:shape>
        </w:pict>
      </w:r>
      <w:r w:rsidR="00033661">
        <w:rPr>
          <w:noProof/>
          <w:lang w:val="ru-RU" w:eastAsia="ru-RU" w:bidi="ar-SA"/>
        </w:rPr>
        <w:pict>
          <v:rect id="_x0000_s1042" style="position:absolute;margin-left:276.75pt;margin-top:1.85pt;width:204.75pt;height:43.5pt;flip:x;z-index:251673600">
            <v:textbox>
              <w:txbxContent>
                <w:p w:rsidR="00C07A4B" w:rsidRPr="00C07A4B" w:rsidRDefault="00C07A4B">
                  <w:pPr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В</w:t>
                  </w:r>
                  <w:r w:rsidRPr="00C07A4B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ИДИ ПОРУШЕНЬ</w:t>
                  </w:r>
                </w:p>
              </w:txbxContent>
            </v:textbox>
          </v:rect>
        </w:pict>
      </w:r>
      <w:r w:rsidR="00033661">
        <w:rPr>
          <w:noProof/>
          <w:lang w:val="ru-RU" w:eastAsia="ru-RU" w:bidi="ar-SA"/>
        </w:rPr>
        <w:pict>
          <v:rect id="_x0000_s1047" style="position:absolute;margin-left:618.75pt;margin-top:154.1pt;width:150pt;height:192.75pt;z-index:251678720">
            <v:textbox>
              <w:txbxContent>
                <w:p w:rsidR="00A1060D" w:rsidRDefault="00A1060D">
                  <w:pP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</w:pPr>
                  <w:r w:rsidRPr="00A1060D"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  <w:t>ДИСГРАФІЯ</w: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  <w:t xml:space="preserve">         </w:t>
                  </w:r>
                  <w:r w:rsidRPr="00A1060D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(АГРАФІЯ)</w:t>
                  </w:r>
                  <w:r w:rsidR="00FD16DE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-          </w:t>
                  </w:r>
                  <w:r w:rsidR="00AE73C0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</w:t>
                  </w:r>
                  <w:r w:rsidR="00FD16DE" w:rsidRPr="00AE73C0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1.А</w:t>
                  </w:r>
                  <w:r w:rsidR="00AE73C0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РТИ</w:t>
                  </w:r>
                  <w:r w:rsidR="00FD16DE" w:rsidRPr="00AE73C0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КУЛЯТОРНО – АКУСТИЧНА         2.АКУСТИЧНА        3.</w:t>
                  </w:r>
                  <w:r w:rsidR="00AE73C0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П</w:t>
                  </w:r>
                  <w:r w:rsidR="00AE73C0" w:rsidRPr="00AE73C0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AE73C0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РУШЕННЯ АНАЛІЗУ І СИНТЕЗУ</w:t>
                  </w:r>
                  <w:r w:rsidR="00AE73C0" w:rsidRPr="00AE73C0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  4.АГРАМАТИЧНА    5. ОПТИЧНА</w:t>
                  </w:r>
                </w:p>
                <w:p w:rsidR="007853A0" w:rsidRPr="007853A0" w:rsidRDefault="007853A0">
                  <w:pPr>
                    <w:rPr>
                      <w:rFonts w:asciiTheme="majorHAnsi" w:hAnsiTheme="majorHAnsi"/>
                      <w:lang w:val="uk-UA"/>
                    </w:rPr>
                  </w:pPr>
                </w:p>
              </w:txbxContent>
            </v:textbox>
          </v:rect>
        </w:pict>
      </w:r>
      <w:r w:rsidR="00033661">
        <w:rPr>
          <w:noProof/>
          <w:lang w:val="ru-RU" w:eastAsia="ru-RU" w:bidi="ar-SA"/>
        </w:rPr>
        <w:pict>
          <v:rect id="_x0000_s1046" style="position:absolute;margin-left:444.75pt;margin-top:154.1pt;width:146.25pt;height:198.75pt;z-index:251677696">
            <v:textbox>
              <w:txbxContent>
                <w:p w:rsidR="00FD16DE" w:rsidRDefault="00A1060D">
                  <w:pP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  <w:lang w:val="uk-UA"/>
                    </w:rPr>
                    <w:t xml:space="preserve">ДИСЛЕКСІЯ          </w:t>
                  </w:r>
                  <w:r w:rsidRPr="00A1060D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(АЛЕКСІЯ)</w:t>
                  </w:r>
                  <w:r w:rsidR="007853A0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</w:t>
                  </w:r>
                  <w:r w:rsidR="00FD16DE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–</w:t>
                  </w:r>
                  <w:r w:rsidR="007853A0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:rsidR="00FD16DE" w:rsidRPr="00FD16DE" w:rsidRDefault="00FD16DE" w:rsidP="00FD16DE">
                  <w:pPr>
                    <w:rPr>
                      <w:rFonts w:asciiTheme="majorHAnsi" w:hAnsiTheme="majorHAnsi"/>
                      <w:sz w:val="28"/>
                      <w:szCs w:val="28"/>
                      <w:lang w:val="ru-RU"/>
                    </w:rPr>
                  </w:pPr>
                  <w:r w:rsidRPr="00FD16DE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1</w:t>
                  </w:r>
                  <w:r w:rsidRPr="00FD16DE"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ОПТИЧНА, 2.МНЕСТИЧНА, 3.ФОНЕМАТИЧНА, 4.СЕМАНТИЧНА, 5.ГРАМА</w:t>
                  </w:r>
                  <w:r w:rsidRPr="00FD16DE"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softHyphen/>
                    <w:t>ТИЧНА, 6.ТАКТИЛЬНУ (У СЛІПИХ ДІТЕЙ)</w:t>
                  </w:r>
                </w:p>
                <w:p w:rsidR="00A1060D" w:rsidRPr="00A1060D" w:rsidRDefault="007853A0" w:rsidP="00FD16DE">
                  <w:pP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     </w:t>
                  </w:r>
                </w:p>
              </w:txbxContent>
            </v:textbox>
          </v:rect>
        </w:pict>
      </w:r>
      <w:r w:rsidR="00033661">
        <w:rPr>
          <w:noProof/>
          <w:lang w:val="ru-RU" w:eastAsia="ru-RU" w:bidi="ar-SA"/>
        </w:rPr>
        <w:pict>
          <v:rect id="_x0000_s1048" style="position:absolute;margin-left:160.5pt;margin-top:154.1pt;width:216.75pt;height:132pt;z-index:251679744">
            <v:textbox>
              <w:txbxContent>
                <w:p w:rsidR="00F96736" w:rsidRDefault="00F96736">
                  <w:pP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</w:pPr>
                  <w:r w:rsidRPr="00A1060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СТРУКТУРНО-СЕМАНТИЧНЕ</w:t>
                  </w:r>
                  <w:r w:rsidR="00F7733C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(ВНУТРІШНЄ)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-  </w:t>
                  </w:r>
                </w:p>
                <w:p w:rsidR="00F96736" w:rsidRPr="00A1060D" w:rsidRDefault="00F96736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</w:pPr>
                  <w:r w:rsidRPr="00F7733C">
                    <w:rPr>
                      <w:rFonts w:asciiTheme="majorHAnsi" w:hAnsiTheme="majorHAnsi"/>
                      <w:lang w:val="uk-UA"/>
                    </w:rPr>
                    <w:t>СИСТЕМНІ ПОРУШЕННЯ МОВЛЕННЯ</w:t>
                  </w:r>
                  <w:r w:rsidR="00A1060D">
                    <w:rPr>
                      <w:rFonts w:asciiTheme="majorHAnsi" w:hAnsiTheme="majorHAnsi"/>
                      <w:lang w:val="uk-UA"/>
                    </w:rPr>
                    <w:t xml:space="preserve">:  </w:t>
                  </w:r>
                  <w:r w:rsidR="00A1060D" w:rsidRPr="00A1060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1. АЛАЛІЯ</w:t>
                  </w:r>
                </w:p>
                <w:p w:rsidR="00A1060D" w:rsidRPr="00F7733C" w:rsidRDefault="00A1060D">
                  <w:pPr>
                    <w:rPr>
                      <w:rFonts w:asciiTheme="majorHAnsi" w:hAnsiTheme="majorHAnsi"/>
                      <w:lang w:val="uk-UA"/>
                    </w:rPr>
                  </w:pPr>
                  <w:r w:rsidRPr="00A1060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1.АФАЗІЯ</w:t>
                  </w:r>
                </w:p>
              </w:txbxContent>
            </v:textbox>
          </v:rect>
        </w:pict>
      </w:r>
      <w:r w:rsidR="00033661">
        <w:rPr>
          <w:noProof/>
          <w:lang w:val="ru-RU" w:eastAsia="ru-RU" w:bidi="ar-SA"/>
        </w:rPr>
        <w:pict>
          <v:rect id="_x0000_s1045" style="position:absolute;margin-left:15.75pt;margin-top:154.1pt;width:123pt;height:278.25pt;z-index:251676672">
            <v:textbox>
              <w:txbxContent>
                <w:p w:rsidR="00F96736" w:rsidRDefault="00F96736">
                  <w:pP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</w:pPr>
                  <w:r w:rsidRPr="00A1060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ФОНАЦІЙНЕ</w:t>
                  </w:r>
                  <w:r w:rsidR="00F7733C" w:rsidRPr="00A1060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A5419A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(ЗО</w:t>
                  </w:r>
                  <w:r w:rsidR="00F7733C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ВНІШНЄ)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-</w:t>
                  </w:r>
                </w:p>
                <w:p w:rsidR="00F96736" w:rsidRPr="00A1060D" w:rsidRDefault="00F96736">
                  <w:pP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</w:pPr>
                  <w:r w:rsidRPr="00F96736">
                    <w:rPr>
                      <w:rFonts w:asciiTheme="majorHAnsi" w:hAnsiTheme="majorHAnsi"/>
                      <w:lang w:val="uk-UA"/>
                    </w:rPr>
                    <w:t>ПОР</w:t>
                  </w:r>
                  <w:r>
                    <w:rPr>
                      <w:rFonts w:asciiTheme="majorHAnsi" w:hAnsiTheme="majorHAnsi"/>
                      <w:lang w:val="uk-UA"/>
                    </w:rPr>
                    <w:t>УШЕННЯ ВИМ</w:t>
                  </w:r>
                  <w:r>
                    <w:rPr>
                      <w:rFonts w:asciiTheme="majorHAnsi" w:hAnsiTheme="majorHAnsi"/>
                      <w:lang w:val="uk-UA"/>
                    </w:rPr>
                    <w:t>О</w:t>
                  </w:r>
                  <w:r>
                    <w:rPr>
                      <w:rFonts w:asciiTheme="majorHAnsi" w:hAnsiTheme="majorHAnsi"/>
                      <w:lang w:val="uk-UA"/>
                    </w:rPr>
                    <w:t>ВНОЇ СТОРОНИ М</w:t>
                  </w:r>
                  <w:r>
                    <w:rPr>
                      <w:rFonts w:asciiTheme="majorHAnsi" w:hAnsiTheme="majorHAnsi"/>
                      <w:lang w:val="uk-UA"/>
                    </w:rPr>
                    <w:t>О</w:t>
                  </w:r>
                  <w:r>
                    <w:rPr>
                      <w:rFonts w:asciiTheme="majorHAnsi" w:hAnsiTheme="majorHAnsi"/>
                      <w:lang w:val="uk-UA"/>
                    </w:rPr>
                    <w:t>ВЛЕННЯ</w:t>
                  </w:r>
                  <w:r w:rsidR="00F7733C">
                    <w:rPr>
                      <w:rFonts w:asciiTheme="majorHAnsi" w:hAnsiTheme="majorHAnsi"/>
                      <w:lang w:val="uk-UA"/>
                    </w:rPr>
                    <w:t xml:space="preserve">:                   </w:t>
                  </w:r>
                  <w:r w:rsidR="00F7733C" w:rsidRPr="00F7733C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1</w:t>
                  </w:r>
                  <w:r w:rsidR="00F7733C">
                    <w:rPr>
                      <w:rFonts w:asciiTheme="majorHAnsi" w:hAnsiTheme="majorHAnsi"/>
                      <w:lang w:val="uk-UA"/>
                    </w:rPr>
                    <w:t>.</w:t>
                  </w:r>
                  <w:r w:rsidR="00F7733C" w:rsidRPr="00F7733C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ДИСФОНІЯ </w:t>
                  </w:r>
                  <w:r w:rsidR="00F7733C" w:rsidRPr="00F7733C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(АФОНІЯ)</w:t>
                  </w:r>
                  <w:r w:rsidR="00F7733C" w:rsidRP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 w:bidi="ar-SA"/>
                    </w:rPr>
                    <w:t xml:space="preserve">                       2.БРАДІЛАЛІЯ</w:t>
                  </w:r>
                  <w:r w:rsidR="00A1060D" w:rsidRP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 w:bidi="ar-SA"/>
                    </w:rPr>
                    <w:t xml:space="preserve">   3.ТАХІЛАЛІЯ</w:t>
                  </w:r>
                  <w:r w:rsidR="00F7733C" w:rsidRP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 w:bidi="ar-SA"/>
                    </w:rPr>
                    <w:t xml:space="preserve">  </w:t>
                  </w:r>
                  <w:r w:rsid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 w:bidi="ar-SA"/>
                    </w:rPr>
                    <w:t xml:space="preserve">       4.</w:t>
                  </w:r>
                  <w:r w:rsidR="00A1060D" w:rsidRP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 w:bidi="ar-SA"/>
                    </w:rPr>
                    <w:t>ЗАЇКАННЯ</w:t>
                  </w:r>
                  <w:r w:rsidR="00F7733C" w:rsidRP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 w:bidi="ar-SA"/>
                    </w:rPr>
                    <w:t xml:space="preserve"> </w:t>
                  </w:r>
                  <w:r w:rsidR="00F7733C" w:rsidRP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 w:bidi="ar-SA"/>
                    </w:rPr>
                    <w:t xml:space="preserve">     </w:t>
                  </w:r>
                  <w:r w:rsid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 w:bidi="ar-SA"/>
                    </w:rPr>
                    <w:t xml:space="preserve">     </w:t>
                  </w:r>
                  <w:r w:rsidR="00A1060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 w:bidi="ar-SA"/>
                    </w:rPr>
                    <w:t>5.ДИСЛАЛІЯ          6.РИНОЛАЛІЯ    7.ДИЗАРТРІЯ</w:t>
                  </w:r>
                </w:p>
              </w:txbxContent>
            </v:textbox>
          </v:rect>
        </w:pict>
      </w:r>
      <w:r w:rsidR="00033661">
        <w:rPr>
          <w:noProof/>
          <w:lang w:val="ru-RU" w:eastAsia="ru-RU" w:bidi="ar-SA"/>
        </w:rPr>
        <w:pict>
          <v:rect id="_x0000_s1043" style="position:absolute;margin-left:63.75pt;margin-top:75.35pt;width:266.25pt;height:42pt;z-index:251674624">
            <v:textbox>
              <w:txbxContent>
                <w:p w:rsidR="00C07A4B" w:rsidRPr="00F96736" w:rsidRDefault="00C07A4B">
                  <w:pPr>
                    <w:rPr>
                      <w:sz w:val="32"/>
                      <w:szCs w:val="32"/>
                    </w:rPr>
                  </w:pPr>
                  <w:r w:rsidRPr="00F96736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val="ru-RU" w:eastAsia="ru-RU" w:bidi="ar-SA"/>
                    </w:rPr>
                    <w:t>ПОРУШЕННЯ УСНОГО МОВЛЕННЯ</w:t>
                  </w:r>
                </w:p>
              </w:txbxContent>
            </v:textbox>
          </v:rect>
        </w:pict>
      </w:r>
      <w:r w:rsidR="00033661">
        <w:rPr>
          <w:noProof/>
          <w:lang w:val="ru-RU" w:eastAsia="ru-RU" w:bidi="ar-SA"/>
        </w:rPr>
        <w:pict>
          <v:rect id="_x0000_s1044" style="position:absolute;margin-left:444.75pt;margin-top:79.85pt;width:311.25pt;height:37.5pt;z-index:251675648">
            <v:textbox>
              <w:txbxContent>
                <w:p w:rsidR="00C07A4B" w:rsidRPr="00C07A4B" w:rsidRDefault="00C07A4B" w:rsidP="00C07A4B">
                  <w:pPr>
                    <w:rPr>
                      <w:sz w:val="32"/>
                      <w:szCs w:val="32"/>
                    </w:rPr>
                  </w:pPr>
                  <w:r w:rsidRPr="00C07A4B">
                    <w:rPr>
                      <w:rFonts w:asciiTheme="majorHAnsi" w:eastAsia="Times New Roman" w:hAnsiTheme="majorHAnsi" w:cs="Times New Roman"/>
                      <w:color w:val="000000"/>
                      <w:sz w:val="32"/>
                      <w:szCs w:val="32"/>
                      <w:lang w:val="ru-RU" w:eastAsia="ru-RU" w:bidi="ar-SA"/>
                    </w:rPr>
                    <w:t>ПОРУШЕННЯ ПИСЬМОВОГО МОВЛЕННЯ</w:t>
                  </w:r>
                </w:p>
                <w:p w:rsidR="00C07A4B" w:rsidRDefault="00C07A4B"/>
              </w:txbxContent>
            </v:textbox>
          </v:rect>
        </w:pict>
      </w:r>
      <w:r w:rsidR="008A4CC5">
        <w:br w:type="page"/>
      </w:r>
      <w:r w:rsidR="00033661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овленнєве обстеження дітей дошкільного віку" style="width:24pt;height:24pt"/>
        </w:pict>
      </w:r>
    </w:p>
    <w:p w:rsidR="00EB1F0D" w:rsidRDefault="00033661">
      <w:r>
        <w:rPr>
          <w:noProof/>
          <w:lang w:val="ru-RU" w:eastAsia="ru-RU" w:bidi="ar-SA"/>
        </w:rPr>
        <w:pict>
          <v:rect id="_x0000_s1026" style="position:absolute;margin-left:233.5pt;margin-top:192.75pt;width:208.5pt;height:1in;z-index:251658240" fillcolor="white [3201]" strokecolor="#4bacc6 [3208]" strokeweight="5pt">
            <v:stroke linestyle="thickThin"/>
            <v:shadow color="#868686"/>
            <v:textbox>
              <w:txbxContent>
                <w:p w:rsidR="00A92AC1" w:rsidRPr="00A92AC1" w:rsidRDefault="00A92AC1" w:rsidP="00B05473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</w:pPr>
                  <w:r w:rsidRPr="00A92AC1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 xml:space="preserve">Логопедичне </w:t>
                  </w:r>
                  <w:proofErr w:type="spellStart"/>
                  <w:r w:rsidRPr="00A92AC1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о</w:t>
                  </w:r>
                  <w:r w:rsidRPr="00A92AC1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б</w:t>
                  </w:r>
                  <w:r w:rsidRPr="00A92AC1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стежння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040" type="#_x0000_t32" style="position:absolute;margin-left:207.75pt;margin-top:270pt;width:62.25pt;height:28.5pt;flip:x;z-index:251672576" o:connectortype="straight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9" type="#_x0000_t32" style="position:absolute;margin-left:211.5pt;margin-top:129pt;width:83.25pt;height:59.25pt;flip:x y;z-index:251671552" o:connectortype="straight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5" type="#_x0000_t32" style="position:absolute;margin-left:407pt;margin-top:150.75pt;width:50.5pt;height:37.5pt;flip:y;z-index:251667456" o:connectortype="straight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6" type="#_x0000_t32" style="position:absolute;margin-left:447.75pt;margin-top:212.25pt;width:48.75pt;height:.05pt;z-index:251668480" o:connectortype="straight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7" type="#_x0000_t32" style="position:absolute;margin-left:442pt;margin-top:239.25pt;width:46.25pt;height:30.75pt;z-index:251669504" o:connectortype="straight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8" type="#_x0000_t32" style="position:absolute;margin-left:383.25pt;margin-top:270pt;width:53.25pt;height:114.75pt;z-index:251670528" o:connectortype="straight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4" type="#_x0000_t32" style="position:absolute;margin-left:366.75pt;margin-top:54pt;width:51.25pt;height:134.25pt;flip:y;z-index:251666432" o:connectortype="straight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31" style="position:absolute;margin-left:11pt;margin-top:228pt;width:192.25pt;height:87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2AC1" w:rsidRPr="00B05473" w:rsidRDefault="00A92AC1" w:rsidP="00B05473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</w:pP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Обстеження пр</w:t>
                  </w: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о</w:t>
                  </w: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содичної сторони мовлення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2" style="position:absolute;margin-left:5.5pt;margin-top:81pt;width:202.25pt;height:69.7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2AC1" w:rsidRPr="00B05473" w:rsidRDefault="00A92AC1" w:rsidP="00B05473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</w:pP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Обстеження чита</w:t>
                  </w: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н</w:t>
                  </w: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ня та письма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3" style="position:absolute;margin-left:418pt;margin-top:392.25pt;width:272.25pt;height:66.7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2AC1" w:rsidRPr="00B05473" w:rsidRDefault="00A92AC1" w:rsidP="00B05473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</w:pP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Обстеження фонематичн</w:t>
                  </w: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о</w:t>
                  </w:r>
                  <w:r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го сприйняття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0" style="position:absolute;margin-left:407pt;margin-top:-16.5pt;width:297pt;height:58.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2AC1" w:rsidRPr="00A92AC1" w:rsidRDefault="00B05473" w:rsidP="00B05473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</w:pPr>
                  <w:r w:rsidRPr="00A92AC1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Обстеження стану мімічної</w:t>
                  </w:r>
                  <w:r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 xml:space="preserve">  </w:t>
                  </w:r>
                  <w:r w:rsidRPr="00A92AC1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мускулатури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27" style="position:absolute;margin-left:457.5pt;margin-top:277.5pt;width:306.75pt;height:82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2AC1" w:rsidRPr="00B05473" w:rsidRDefault="00B05473" w:rsidP="00B05473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 xml:space="preserve">Обстеження </w:t>
                  </w:r>
                  <w:r w:rsidR="00A92AC1"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 xml:space="preserve"> </w:t>
                  </w:r>
                  <w:proofErr w:type="spellStart"/>
                  <w:r w:rsidR="00A92AC1"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звуковимови</w:t>
                  </w:r>
                  <w:proofErr w:type="spellEnd"/>
                  <w:r w:rsidR="00A92AC1"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, ле</w:t>
                  </w:r>
                  <w:r w:rsidR="00A92AC1"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к</w:t>
                  </w:r>
                  <w:r w:rsidR="00A92AC1"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сико – граматичної будови м</w:t>
                  </w:r>
                  <w:r w:rsidR="00A92AC1"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о</w:t>
                  </w:r>
                  <w:r w:rsidR="00A92AC1" w:rsidRPr="00B05473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влення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28" style="position:absolute;margin-left:500.25pt;margin-top:183pt;width:273.75pt;height:56.2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2AC1" w:rsidRPr="00A92AC1" w:rsidRDefault="00A92AC1" w:rsidP="00B05473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</w:pPr>
                  <w:r w:rsidRPr="00A92AC1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Вивчення анамнестичних відомостей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29" style="position:absolute;margin-left:447.75pt;margin-top:84pt;width:297.75pt;height:61.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2AC1" w:rsidRPr="00A92AC1" w:rsidRDefault="00A92AC1" w:rsidP="00B05473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</w:pPr>
                  <w:r w:rsidRPr="00A92AC1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Обстеження  стану артикул</w:t>
                  </w:r>
                  <w:r w:rsidRPr="00A92AC1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я</w:t>
                  </w:r>
                  <w:r w:rsidRPr="00A92AC1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ційного апарату</w:t>
                  </w:r>
                </w:p>
              </w:txbxContent>
            </v:textbox>
          </v:rect>
        </w:pict>
      </w:r>
    </w:p>
    <w:sectPr w:rsidR="00EB1F0D" w:rsidSect="00A92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027B"/>
    <w:multiLevelType w:val="hybridMultilevel"/>
    <w:tmpl w:val="A010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14DA"/>
    <w:multiLevelType w:val="hybridMultilevel"/>
    <w:tmpl w:val="57A0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92AC1"/>
    <w:rsid w:val="00014ADB"/>
    <w:rsid w:val="00033661"/>
    <w:rsid w:val="00070A45"/>
    <w:rsid w:val="000B674A"/>
    <w:rsid w:val="000E5632"/>
    <w:rsid w:val="0014724C"/>
    <w:rsid w:val="00215D49"/>
    <w:rsid w:val="002A2BE0"/>
    <w:rsid w:val="002C4AF3"/>
    <w:rsid w:val="00315E7D"/>
    <w:rsid w:val="0033065C"/>
    <w:rsid w:val="00333502"/>
    <w:rsid w:val="0033422A"/>
    <w:rsid w:val="00365865"/>
    <w:rsid w:val="00396814"/>
    <w:rsid w:val="003B4987"/>
    <w:rsid w:val="003E3EF5"/>
    <w:rsid w:val="00426CEB"/>
    <w:rsid w:val="0044619C"/>
    <w:rsid w:val="00522401"/>
    <w:rsid w:val="00537645"/>
    <w:rsid w:val="00675C03"/>
    <w:rsid w:val="007049DA"/>
    <w:rsid w:val="00705112"/>
    <w:rsid w:val="0072292B"/>
    <w:rsid w:val="007853A0"/>
    <w:rsid w:val="008475A9"/>
    <w:rsid w:val="008A4CC5"/>
    <w:rsid w:val="008F331C"/>
    <w:rsid w:val="00937210"/>
    <w:rsid w:val="009F056D"/>
    <w:rsid w:val="00A01766"/>
    <w:rsid w:val="00A1060D"/>
    <w:rsid w:val="00A11415"/>
    <w:rsid w:val="00A5340E"/>
    <w:rsid w:val="00A5419A"/>
    <w:rsid w:val="00A92AC1"/>
    <w:rsid w:val="00AD363F"/>
    <w:rsid w:val="00AD53C2"/>
    <w:rsid w:val="00AE73C0"/>
    <w:rsid w:val="00B05473"/>
    <w:rsid w:val="00C07A4B"/>
    <w:rsid w:val="00CC639E"/>
    <w:rsid w:val="00CE632D"/>
    <w:rsid w:val="00CF2335"/>
    <w:rsid w:val="00CF40DC"/>
    <w:rsid w:val="00E06BEC"/>
    <w:rsid w:val="00EA0B53"/>
    <w:rsid w:val="00EB1F0D"/>
    <w:rsid w:val="00EC60F1"/>
    <w:rsid w:val="00EC7A65"/>
    <w:rsid w:val="00F7733C"/>
    <w:rsid w:val="00F82333"/>
    <w:rsid w:val="00F96736"/>
    <w:rsid w:val="00FA73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3" type="connector" idref="#_x0000_s1056"/>
        <o:r id="V:Rule24" type="connector" idref="#_x0000_s1038"/>
        <o:r id="V:Rule25" type="connector" idref="#_x0000_s1036"/>
        <o:r id="V:Rule26" type="connector" idref="#_x0000_s1034"/>
        <o:r id="V:Rule27" type="connector" idref="#_x0000_s1040"/>
        <o:r id="V:Rule28" type="connector" idref="#_x0000_s1060"/>
        <o:r id="V:Rule29" type="connector" idref="#_x0000_s1057"/>
        <o:r id="V:Rule30" type="connector" idref="#_x0000_s1080"/>
        <o:r id="V:Rule31" type="connector" idref="#_x0000_s1050"/>
        <o:r id="V:Rule32" type="connector" idref="#_x0000_s1059"/>
        <o:r id="V:Rule33" type="connector" idref="#_x0000_s1077"/>
        <o:r id="V:Rule34" type="connector" idref="#_x0000_s1079"/>
        <o:r id="V:Rule35" type="connector" idref="#_x0000_s1078"/>
        <o:r id="V:Rule36" type="connector" idref="#_x0000_s1091"/>
        <o:r id="V:Rule37" type="connector" idref="#_x0000_s1090"/>
        <o:r id="V:Rule38" type="connector" idref="#_x0000_s1037"/>
        <o:r id="V:Rule39" type="connector" idref="#_x0000_s1053"/>
        <o:r id="V:Rule40" type="connector" idref="#_x0000_s1039"/>
        <o:r id="V:Rule41" type="connector" idref="#_x0000_s1088"/>
        <o:r id="V:Rule42" type="connector" idref="#_x0000_s1058"/>
        <o:r id="V:Rule43" type="connector" idref="#_x0000_s1035"/>
        <o:r id="V:Rule4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9"/>
  </w:style>
  <w:style w:type="paragraph" w:styleId="1">
    <w:name w:val="heading 1"/>
    <w:basedOn w:val="a"/>
    <w:next w:val="a"/>
    <w:link w:val="10"/>
    <w:uiPriority w:val="9"/>
    <w:qFormat/>
    <w:rsid w:val="0021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5D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D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D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D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D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5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5D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5D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15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5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15D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15D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15D49"/>
    <w:rPr>
      <w:i/>
      <w:iCs/>
    </w:rPr>
  </w:style>
  <w:style w:type="paragraph" w:styleId="a8">
    <w:name w:val="No Spacing"/>
    <w:link w:val="a9"/>
    <w:uiPriority w:val="1"/>
    <w:qFormat/>
    <w:rsid w:val="00215D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5D49"/>
    <w:pPr>
      <w:ind w:left="720"/>
      <w:contextualSpacing/>
    </w:pPr>
  </w:style>
  <w:style w:type="character" w:styleId="ab">
    <w:name w:val="Intense Reference"/>
    <w:basedOn w:val="a0"/>
    <w:uiPriority w:val="32"/>
    <w:qFormat/>
    <w:rsid w:val="00215D49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215D49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215D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5D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5D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5D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5D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15D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215D49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215D49"/>
  </w:style>
  <w:style w:type="paragraph" w:styleId="21">
    <w:name w:val="Quote"/>
    <w:basedOn w:val="a"/>
    <w:next w:val="a"/>
    <w:link w:val="22"/>
    <w:uiPriority w:val="29"/>
    <w:qFormat/>
    <w:rsid w:val="00215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5D4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5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5D4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215D4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15D4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15D49"/>
    <w:rPr>
      <w:smallCaps/>
      <w:color w:val="C0504D" w:themeColor="accent2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15D4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A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dcterms:created xsi:type="dcterms:W3CDTF">2021-11-17T07:35:00Z</dcterms:created>
  <dcterms:modified xsi:type="dcterms:W3CDTF">2021-11-18T06:06:00Z</dcterms:modified>
</cp:coreProperties>
</file>